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39" w:rsidRDefault="00206E39" w:rsidP="00B75940">
      <w:pPr>
        <w:jc w:val="center"/>
        <w:rPr>
          <w:b/>
          <w:sz w:val="18"/>
        </w:rPr>
      </w:pPr>
    </w:p>
    <w:p w:rsidR="00D6676C" w:rsidRDefault="00D6676C" w:rsidP="00D6676C">
      <w:pPr>
        <w:widowControl w:val="0"/>
        <w:jc w:val="center"/>
        <w:rPr>
          <w:rFonts w:ascii="Cambria" w:hAnsi="Cambria" w:cs="Arial"/>
          <w:b/>
          <w:sz w:val="22"/>
          <w:szCs w:val="22"/>
          <w:lang w:val="es-PE"/>
        </w:rPr>
      </w:pPr>
    </w:p>
    <w:p w:rsidR="00D6676C" w:rsidRPr="009B7C0A" w:rsidRDefault="00D6676C" w:rsidP="00D6676C">
      <w:pPr>
        <w:widowControl w:val="0"/>
        <w:rPr>
          <w:rFonts w:ascii="Cambria" w:hAnsi="Cambria"/>
          <w:bCs/>
          <w:sz w:val="22"/>
          <w:szCs w:val="22"/>
          <w:lang w:val="es-PE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  <w:r w:rsidRPr="007B4F03">
        <w:rPr>
          <w:rFonts w:ascii="Cambria" w:hAnsi="Cambria" w:cs="Arial"/>
          <w:bCs/>
          <w:color w:val="000000"/>
          <w:sz w:val="22"/>
          <w:szCs w:val="22"/>
        </w:rPr>
        <w:t xml:space="preserve">Lima, </w:t>
      </w:r>
      <w:r w:rsidR="001A3BDE">
        <w:rPr>
          <w:rFonts w:ascii="Cambria" w:hAnsi="Cambria" w:cs="Arial"/>
          <w:bCs/>
          <w:color w:val="000000"/>
          <w:sz w:val="22"/>
          <w:szCs w:val="22"/>
        </w:rPr>
        <w:t>2</w:t>
      </w:r>
      <w:r w:rsidR="00323C67">
        <w:rPr>
          <w:rFonts w:ascii="Cambria" w:hAnsi="Cambria" w:cs="Arial"/>
          <w:bCs/>
          <w:color w:val="000000"/>
          <w:sz w:val="22"/>
          <w:szCs w:val="22"/>
        </w:rPr>
        <w:t>1</w:t>
      </w:r>
      <w:r w:rsidR="00B14467">
        <w:rPr>
          <w:rFonts w:ascii="Cambria" w:hAnsi="Cambria" w:cs="Arial"/>
          <w:bCs/>
          <w:color w:val="000000"/>
          <w:sz w:val="22"/>
          <w:szCs w:val="22"/>
        </w:rPr>
        <w:t xml:space="preserve"> de diciembre </w:t>
      </w:r>
      <w:r w:rsidR="00720422" w:rsidRPr="007B4F03">
        <w:rPr>
          <w:rFonts w:ascii="Cambria" w:hAnsi="Cambria" w:cs="Arial"/>
          <w:bCs/>
          <w:color w:val="000000"/>
          <w:sz w:val="22"/>
          <w:szCs w:val="22"/>
        </w:rPr>
        <w:t>del 2016</w:t>
      </w:r>
    </w:p>
    <w:p w:rsidR="00720422" w:rsidRPr="007B4F03" w:rsidRDefault="00720422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/>
          <w:bCs/>
          <w:color w:val="000000"/>
          <w:sz w:val="22"/>
          <w:szCs w:val="22"/>
          <w:u w:val="single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Señores </w:t>
      </w:r>
    </w:p>
    <w:p w:rsidR="00CA3D23" w:rsidRPr="007B4F03" w:rsidRDefault="007B4F03" w:rsidP="00CA3D23">
      <w:pPr>
        <w:rPr>
          <w:rFonts w:ascii="Cambria" w:hAnsi="Cambria" w:cs="Arial"/>
          <w:b/>
          <w:sz w:val="22"/>
          <w:szCs w:val="22"/>
        </w:rPr>
      </w:pPr>
      <w:r w:rsidRPr="007B4F03">
        <w:rPr>
          <w:rFonts w:ascii="Cambria" w:hAnsi="Cambria" w:cs="Arial"/>
          <w:b/>
          <w:sz w:val="22"/>
          <w:szCs w:val="22"/>
        </w:rPr>
        <w:t>OFERENTES</w:t>
      </w:r>
    </w:p>
    <w:p w:rsidR="00CA3D23" w:rsidRPr="007B4F03" w:rsidRDefault="00CA3D23" w:rsidP="00CA3D23">
      <w:pPr>
        <w:rPr>
          <w:rFonts w:ascii="Cambria" w:hAnsi="Cambria" w:cs="Arial"/>
          <w:b/>
          <w:sz w:val="22"/>
          <w:szCs w:val="22"/>
          <w:u w:val="single"/>
        </w:rPr>
      </w:pPr>
      <w:r w:rsidRPr="007B4F03">
        <w:rPr>
          <w:rFonts w:ascii="Cambria" w:hAnsi="Cambria" w:cs="Arial"/>
          <w:b/>
          <w:sz w:val="22"/>
          <w:szCs w:val="22"/>
          <w:u w:val="single"/>
        </w:rPr>
        <w:t>Presente.-</w:t>
      </w: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Referencia: </w:t>
      </w:r>
      <w:r w:rsidRPr="007B4F03">
        <w:rPr>
          <w:rFonts w:ascii="Cambria" w:hAnsi="Cambria" w:cs="Arial"/>
          <w:sz w:val="22"/>
          <w:szCs w:val="22"/>
        </w:rPr>
        <w:tab/>
        <w:t>C.</w:t>
      </w:r>
      <w:r w:rsidR="00CE748F">
        <w:rPr>
          <w:rFonts w:ascii="Cambria" w:hAnsi="Cambria" w:cs="Arial"/>
          <w:sz w:val="22"/>
          <w:szCs w:val="22"/>
        </w:rPr>
        <w:t>P N° 0</w:t>
      </w:r>
      <w:r w:rsidR="00ED5A5A">
        <w:rPr>
          <w:rFonts w:ascii="Cambria" w:hAnsi="Cambria" w:cs="Arial"/>
          <w:sz w:val="22"/>
          <w:szCs w:val="22"/>
        </w:rPr>
        <w:t>19</w:t>
      </w:r>
      <w:r w:rsidRPr="007B4F03">
        <w:rPr>
          <w:rFonts w:ascii="Cambria" w:hAnsi="Cambria" w:cs="Arial"/>
          <w:sz w:val="22"/>
          <w:szCs w:val="22"/>
        </w:rPr>
        <w:t>-2016-</w:t>
      </w:r>
      <w:r w:rsidR="00720422" w:rsidRP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>DVDIAR-</w:t>
      </w:r>
      <w:r w:rsidRPr="007B4F03">
        <w:rPr>
          <w:rFonts w:ascii="Cambria" w:hAnsi="Cambria" w:cs="Arial"/>
          <w:sz w:val="22"/>
          <w:szCs w:val="22"/>
        </w:rPr>
        <w:t>UEGPS-</w:t>
      </w:r>
      <w:r w:rsidR="007B4F03" w:rsidRPr="007B4F03">
        <w:rPr>
          <w:rFonts w:ascii="Cambria" w:hAnsi="Cambria" w:cs="Arial"/>
          <w:sz w:val="22"/>
          <w:szCs w:val="22"/>
        </w:rPr>
        <w:t>P</w:t>
      </w:r>
      <w:r w:rsidR="00F760CB">
        <w:rPr>
          <w:rFonts w:ascii="Cambria" w:hAnsi="Cambria" w:cs="Arial"/>
          <w:sz w:val="22"/>
          <w:szCs w:val="22"/>
        </w:rPr>
        <w:t>TRT3</w:t>
      </w:r>
      <w:r w:rsidR="00CC24D9">
        <w:rPr>
          <w:rFonts w:ascii="Cambria" w:hAnsi="Cambria" w:cs="Arial"/>
          <w:sz w:val="22"/>
          <w:szCs w:val="22"/>
        </w:rPr>
        <w:t xml:space="preserve"> </w:t>
      </w:r>
      <w:r w:rsidRPr="007B4F03">
        <w:rPr>
          <w:rFonts w:ascii="Cambria" w:hAnsi="Cambria" w:cs="Arial"/>
          <w:sz w:val="22"/>
          <w:szCs w:val="22"/>
        </w:rPr>
        <w:t xml:space="preserve"> </w:t>
      </w:r>
    </w:p>
    <w:p w:rsidR="00000F0F" w:rsidRDefault="00000F0F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>Tengo el agrado de dirigirme a ustedes, a fin de informarles los resultados del proceso de selección del Compara</w:t>
      </w:r>
      <w:r w:rsidR="007B4F03">
        <w:rPr>
          <w:rFonts w:ascii="Cambria" w:hAnsi="Cambria" w:cs="Arial"/>
          <w:sz w:val="22"/>
          <w:szCs w:val="22"/>
        </w:rPr>
        <w:t xml:space="preserve">ción </w:t>
      </w:r>
      <w:r w:rsidRPr="007B4F03">
        <w:rPr>
          <w:rFonts w:ascii="Cambria" w:hAnsi="Cambria" w:cs="Arial"/>
          <w:sz w:val="22"/>
          <w:szCs w:val="22"/>
        </w:rPr>
        <w:t>de Precios N° 0</w:t>
      </w:r>
      <w:r w:rsidR="00ED5A5A">
        <w:rPr>
          <w:rFonts w:ascii="Cambria" w:hAnsi="Cambria" w:cs="Arial"/>
          <w:sz w:val="22"/>
          <w:szCs w:val="22"/>
        </w:rPr>
        <w:t>19</w:t>
      </w:r>
      <w:r w:rsidRPr="007B4F03">
        <w:rPr>
          <w:rFonts w:ascii="Cambria" w:hAnsi="Cambria" w:cs="Arial"/>
          <w:sz w:val="22"/>
          <w:szCs w:val="22"/>
        </w:rPr>
        <w:t>-2016-</w:t>
      </w:r>
      <w:r w:rsid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 xml:space="preserve">DVDIAR - </w:t>
      </w:r>
      <w:r w:rsidR="007B4F03">
        <w:rPr>
          <w:rFonts w:ascii="Cambria" w:hAnsi="Cambria" w:cs="Arial"/>
          <w:sz w:val="22"/>
          <w:szCs w:val="22"/>
        </w:rPr>
        <w:t>UEGPS-</w:t>
      </w:r>
      <w:r w:rsidR="00F760CB">
        <w:rPr>
          <w:rFonts w:ascii="Cambria" w:hAnsi="Cambria" w:cs="Arial"/>
          <w:sz w:val="22"/>
          <w:szCs w:val="22"/>
        </w:rPr>
        <w:t>PT</w:t>
      </w:r>
      <w:r w:rsidR="00CC24D9">
        <w:rPr>
          <w:rFonts w:ascii="Cambria" w:hAnsi="Cambria" w:cs="Arial"/>
          <w:sz w:val="22"/>
          <w:szCs w:val="22"/>
        </w:rPr>
        <w:t>R</w:t>
      </w:r>
      <w:r w:rsidR="00F760CB">
        <w:rPr>
          <w:rFonts w:ascii="Cambria" w:hAnsi="Cambria" w:cs="Arial"/>
          <w:sz w:val="22"/>
          <w:szCs w:val="22"/>
        </w:rPr>
        <w:t>T3</w:t>
      </w:r>
      <w:r w:rsidRPr="007B4F03">
        <w:rPr>
          <w:rFonts w:ascii="Cambria" w:hAnsi="Cambria" w:cs="Arial"/>
          <w:sz w:val="22"/>
          <w:szCs w:val="22"/>
        </w:rPr>
        <w:t xml:space="preserve">, </w:t>
      </w:r>
      <w:r w:rsidR="00DF1B8F">
        <w:rPr>
          <w:rFonts w:ascii="Cambria" w:hAnsi="Cambria" w:cs="Arial"/>
          <w:sz w:val="22"/>
          <w:szCs w:val="22"/>
        </w:rPr>
        <w:t xml:space="preserve">siendo </w:t>
      </w:r>
      <w:r w:rsidRPr="007B4F03">
        <w:rPr>
          <w:rFonts w:ascii="Cambria" w:hAnsi="Cambria" w:cs="Arial"/>
          <w:sz w:val="22"/>
          <w:szCs w:val="22"/>
        </w:rPr>
        <w:t xml:space="preserve">los siguientes: </w:t>
      </w:r>
    </w:p>
    <w:p w:rsidR="00720422" w:rsidRPr="007B4F03" w:rsidRDefault="00720422" w:rsidP="00CA3D23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14"/>
        <w:gridCol w:w="2523"/>
        <w:gridCol w:w="1445"/>
      </w:tblGrid>
      <w:tr w:rsidR="007B4F03" w:rsidRPr="007B4F03" w:rsidTr="00E711C2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ÍTEM N°</w:t>
            </w:r>
          </w:p>
        </w:tc>
        <w:tc>
          <w:tcPr>
            <w:tcW w:w="3714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DETALLE</w:t>
            </w:r>
          </w:p>
        </w:tc>
        <w:tc>
          <w:tcPr>
            <w:tcW w:w="2523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OFERENTE ADJUDICADO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OFERTA ECONÓMICA S/.</w:t>
            </w:r>
          </w:p>
        </w:tc>
      </w:tr>
      <w:tr w:rsidR="007B4F03" w:rsidRPr="001A3BDE" w:rsidTr="00B14467">
        <w:trPr>
          <w:trHeight w:val="41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4F03" w:rsidRPr="008216F1" w:rsidRDefault="00B14467" w:rsidP="00323C67">
            <w:pPr>
              <w:rPr>
                <w:rFonts w:ascii="Cambria" w:hAnsi="Cambria" w:cs="Arial"/>
                <w:sz w:val="22"/>
                <w:szCs w:val="22"/>
              </w:rPr>
            </w:pPr>
            <w:r w:rsidRPr="00B14467">
              <w:rPr>
                <w:rFonts w:ascii="Cambria" w:hAnsi="Cambria" w:cs="Arial"/>
                <w:sz w:val="22"/>
                <w:szCs w:val="22"/>
              </w:rPr>
              <w:t>0</w:t>
            </w:r>
            <w:r w:rsidR="00323C67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B4F03" w:rsidRPr="008216F1" w:rsidRDefault="005C2BBE" w:rsidP="001A3BDE">
            <w:pPr>
              <w:rPr>
                <w:rFonts w:ascii="Cambria" w:hAnsi="Cambria" w:cs="Arial"/>
                <w:sz w:val="22"/>
                <w:szCs w:val="22"/>
              </w:rPr>
            </w:pPr>
            <w:r w:rsidRPr="005C2BBE">
              <w:rPr>
                <w:rFonts w:ascii="Cambria" w:hAnsi="Cambria" w:cs="Arial"/>
                <w:sz w:val="22"/>
                <w:szCs w:val="22"/>
              </w:rPr>
              <w:t xml:space="preserve">Adquisición de </w:t>
            </w:r>
            <w:r w:rsidR="001A3BDE">
              <w:rPr>
                <w:rFonts w:ascii="Cambria" w:hAnsi="Cambria" w:cs="Arial"/>
                <w:sz w:val="22"/>
                <w:szCs w:val="22"/>
              </w:rPr>
              <w:t xml:space="preserve">dos servidores </w:t>
            </w:r>
            <w:r w:rsidRPr="005C2BBE">
              <w:rPr>
                <w:rFonts w:ascii="Cambria" w:hAnsi="Cambria" w:cs="Arial"/>
                <w:sz w:val="22"/>
                <w:szCs w:val="22"/>
              </w:rPr>
              <w:t xml:space="preserve"> para el Fortalecimiento del Instituto Geográfico Nacional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B4F03" w:rsidRPr="00323C67" w:rsidRDefault="001A3BDE" w:rsidP="001A3BDE">
            <w:pPr>
              <w:rPr>
                <w:rFonts w:ascii="Cambria" w:hAnsi="Cambria" w:cs="Arial"/>
                <w:sz w:val="22"/>
                <w:szCs w:val="22"/>
              </w:rPr>
            </w:pPr>
            <w:r w:rsidRPr="001A3BDE">
              <w:rPr>
                <w:rFonts w:ascii="Cambria" w:hAnsi="Cambria" w:cs="Arial"/>
                <w:sz w:val="22"/>
                <w:szCs w:val="22"/>
              </w:rPr>
              <w:t xml:space="preserve">CORPORACION  EBENEZER PERU SAC  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B4F03" w:rsidRPr="008216F1" w:rsidRDefault="001A3BDE" w:rsidP="001A3BDE">
            <w:pPr>
              <w:rPr>
                <w:rFonts w:ascii="Cambria" w:hAnsi="Cambria" w:cs="Arial"/>
                <w:sz w:val="22"/>
                <w:szCs w:val="22"/>
              </w:rPr>
            </w:pPr>
            <w:r w:rsidRPr="001A3BDE">
              <w:rPr>
                <w:rFonts w:ascii="Cambria" w:hAnsi="Cambria" w:cs="Arial"/>
                <w:sz w:val="22"/>
                <w:szCs w:val="22"/>
              </w:rPr>
              <w:t>349,000.00</w:t>
            </w:r>
          </w:p>
        </w:tc>
      </w:tr>
    </w:tbl>
    <w:p w:rsidR="007B4F03" w:rsidRPr="007B4F03" w:rsidRDefault="007B4F0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B4F03" w:rsidP="00CA3D23">
      <w:pPr>
        <w:rPr>
          <w:rFonts w:ascii="Cambria" w:hAnsi="Cambria" w:cs="Arial"/>
          <w:sz w:val="22"/>
          <w:szCs w:val="22"/>
        </w:rPr>
      </w:pPr>
      <w:r w:rsidRPr="0020289F">
        <w:rPr>
          <w:rFonts w:ascii="Cambria" w:hAnsi="Cambria" w:cs="Arial"/>
          <w:sz w:val="22"/>
          <w:szCs w:val="22"/>
        </w:rPr>
        <w:t>Sin otro particular, agradecemos su participación en el presente proceso, asimismo le manifestamos que los  tendremos en consideración para futuras convocatorias</w:t>
      </w:r>
    </w:p>
    <w:p w:rsidR="00CA3D23" w:rsidRPr="0020289F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Pr="005C2BBE" w:rsidRDefault="00CA3D23" w:rsidP="005C2BBE">
      <w:pPr>
        <w:rPr>
          <w:rFonts w:ascii="Cambria" w:hAnsi="Cambria" w:cs="Arial"/>
          <w:sz w:val="22"/>
          <w:szCs w:val="22"/>
        </w:rPr>
      </w:pPr>
    </w:p>
    <w:p w:rsidR="005C2BBE" w:rsidRPr="005C2BBE" w:rsidRDefault="005C2BBE" w:rsidP="005C2BBE">
      <w:pPr>
        <w:rPr>
          <w:rFonts w:ascii="Cambria" w:hAnsi="Cambria" w:cs="Arial"/>
          <w:b/>
          <w:sz w:val="22"/>
          <w:szCs w:val="22"/>
        </w:rPr>
      </w:pPr>
      <w:r w:rsidRPr="005C2BBE">
        <w:rPr>
          <w:rFonts w:ascii="Cambria" w:hAnsi="Cambria" w:cs="Arial"/>
          <w:b/>
          <w:sz w:val="22"/>
          <w:szCs w:val="22"/>
        </w:rPr>
        <w:t xml:space="preserve">Ing. </w:t>
      </w:r>
      <w:proofErr w:type="spellStart"/>
      <w:r w:rsidRPr="005C2BBE">
        <w:rPr>
          <w:rFonts w:ascii="Cambria" w:hAnsi="Cambria" w:cs="Arial"/>
          <w:b/>
          <w:sz w:val="22"/>
          <w:szCs w:val="22"/>
        </w:rPr>
        <w:t>Marlowe</w:t>
      </w:r>
      <w:proofErr w:type="spellEnd"/>
      <w:r w:rsidRPr="005C2BBE">
        <w:rPr>
          <w:rFonts w:ascii="Cambria" w:hAnsi="Cambria" w:cs="Arial"/>
          <w:b/>
          <w:sz w:val="22"/>
          <w:szCs w:val="22"/>
        </w:rPr>
        <w:t xml:space="preserve"> Salazar Ramirez  </w:t>
      </w:r>
      <w:bookmarkStart w:id="0" w:name="_GoBack"/>
      <w:bookmarkEnd w:id="0"/>
    </w:p>
    <w:p w:rsidR="00CA3D23" w:rsidRPr="0020289F" w:rsidRDefault="001A3BDE" w:rsidP="0020289F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</w:t>
      </w:r>
      <w:r w:rsidR="00CA3D23" w:rsidRPr="0020289F">
        <w:rPr>
          <w:rFonts w:ascii="Cambria" w:hAnsi="Cambria" w:cs="Arial"/>
          <w:sz w:val="22"/>
          <w:szCs w:val="22"/>
        </w:rPr>
        <w:t xml:space="preserve">Presidente del Comité </w:t>
      </w:r>
    </w:p>
    <w:sectPr w:rsidR="00CA3D23" w:rsidRPr="0020289F" w:rsidSect="00206E39">
      <w:headerReference w:type="default" r:id="rId7"/>
      <w:pgSz w:w="11907" w:h="16840" w:code="9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BE" w:rsidRDefault="00E337BE" w:rsidP="00206E39">
      <w:r>
        <w:separator/>
      </w:r>
    </w:p>
  </w:endnote>
  <w:endnote w:type="continuationSeparator" w:id="0">
    <w:p w:rsidR="00E337BE" w:rsidRDefault="00E337BE" w:rsidP="002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BE" w:rsidRDefault="00E337BE" w:rsidP="00206E39">
      <w:r>
        <w:separator/>
      </w:r>
    </w:p>
  </w:footnote>
  <w:footnote w:type="continuationSeparator" w:id="0">
    <w:p w:rsidR="00E337BE" w:rsidRDefault="00E337BE" w:rsidP="0020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39" w:rsidRDefault="00206E39" w:rsidP="00206E39">
    <w:pPr>
      <w:pStyle w:val="Encabezado"/>
      <w:tabs>
        <w:tab w:val="clear" w:pos="4419"/>
        <w:tab w:val="clear" w:pos="8838"/>
      </w:tabs>
      <w:ind w:left="426"/>
      <w:jc w:val="center"/>
      <w:rPr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-78740</wp:posOffset>
          </wp:positionV>
          <wp:extent cx="547370" cy="581025"/>
          <wp:effectExtent l="0" t="0" r="508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2103120</wp:posOffset>
              </wp:positionH>
              <wp:positionV relativeFrom="paragraph">
                <wp:posOffset>-71120</wp:posOffset>
              </wp:positionV>
              <wp:extent cx="1880235" cy="573405"/>
              <wp:effectExtent l="7620" t="5080" r="7620" b="1206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57340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6158F0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  <w:r w:rsidRPr="006158F0"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5"/>
                              <w:szCs w:val="25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Viceministro de Desarrollo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e Infraestructura Agraria y Riego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5.6pt;margin-top:-5.6pt;width:148.0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" fillcolor="#5a5a5a" strokecolor="white">
              <v:textbox>
                <w:txbxContent>
                  <w:p w:rsidR="00206E39" w:rsidRPr="006158F0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  <w:r w:rsidRPr="006158F0"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  <w:t xml:space="preserve"> </w:t>
                    </w: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5"/>
                        <w:szCs w:val="25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Viceministro de Desarrollo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e Infraestructura Agraria y Riego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-71120</wp:posOffset>
              </wp:positionV>
              <wp:extent cx="1560830" cy="573405"/>
              <wp:effectExtent l="8255" t="5080" r="12065" b="120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573405"/>
                      </a:xfrm>
                      <a:prstGeom prst="rect">
                        <a:avLst/>
                      </a:prstGeom>
                      <a:solidFill>
                        <a:srgbClr val="0D0D0D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Ministerio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de Agricultura y Riego</w:t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left:0;text-align:left;margin-left:50.15pt;margin-top:-5.6pt;width:122.9pt;height:4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" fillcolor="#0d0d0d" strokecolor="white">
              <v:textbox>
                <w:txbxContent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10"/>
                        <w:szCs w:val="10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Ministerio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>de Agricultura y Riego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-71120</wp:posOffset>
              </wp:positionV>
              <wp:extent cx="516890" cy="573405"/>
              <wp:effectExtent l="5715" t="5080" r="10795" b="120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5734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14EA5"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left:0;text-align:left;margin-left:9.45pt;margin-top:-5.6pt;width:40.7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" fillcolor="#c00000" strokecolor="white">
              <v:textbox>
                <w:txbxContent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</w:pPr>
                    <w:r w:rsidRPr="00014EA5"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3979545</wp:posOffset>
              </wp:positionH>
              <wp:positionV relativeFrom="paragraph">
                <wp:posOffset>-69215</wp:posOffset>
              </wp:positionV>
              <wp:extent cx="1341120" cy="573405"/>
              <wp:effectExtent l="7620" t="6985" r="13335" b="1016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5734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Unidad Ejecutora: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Gestión de Proyectos </w:t>
                          </w:r>
                        </w:p>
                        <w:p w:rsidR="00206E39" w:rsidRPr="00B3415D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Sectoriales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left:0;text-align:left;margin-left:313.35pt;margin-top:-5.45pt;width:105.6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" fillcolor="#a5a5a5" strokecolor="white">
              <v:textbox>
                <w:txbxContent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Unidad Ejecutora: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Gestión de Proyectos </w:t>
                    </w:r>
                  </w:p>
                  <w:p w:rsidR="00206E39" w:rsidRPr="00B3415D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Sectoriales</w:t>
                    </w:r>
                  </w:p>
                </w:txbxContent>
              </v:textbox>
            </v:shape>
          </w:pict>
        </mc:Fallback>
      </mc:AlternateContent>
    </w:r>
  </w:p>
  <w:p w:rsidR="00206E39" w:rsidRDefault="00206E39" w:rsidP="00206E39">
    <w:pPr>
      <w:pStyle w:val="Encabezado"/>
      <w:jc w:val="right"/>
      <w:rPr>
        <w:rFonts w:ascii="Arial" w:hAnsi="Arial" w:cs="Arial"/>
        <w:sz w:val="16"/>
        <w:szCs w:val="16"/>
      </w:rPr>
    </w:pPr>
  </w:p>
  <w:p w:rsidR="00206E39" w:rsidRDefault="00206E39" w:rsidP="00206E39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39B"/>
    <w:multiLevelType w:val="hybridMultilevel"/>
    <w:tmpl w:val="BA607A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1F6"/>
    <w:multiLevelType w:val="hybridMultilevel"/>
    <w:tmpl w:val="96524F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04"/>
    <w:rsid w:val="00000F0F"/>
    <w:rsid w:val="000143DB"/>
    <w:rsid w:val="00053488"/>
    <w:rsid w:val="00123E7D"/>
    <w:rsid w:val="00150C3C"/>
    <w:rsid w:val="00191F6F"/>
    <w:rsid w:val="001A3BDE"/>
    <w:rsid w:val="0020289F"/>
    <w:rsid w:val="00206E39"/>
    <w:rsid w:val="0021327D"/>
    <w:rsid w:val="00260DAA"/>
    <w:rsid w:val="00283B54"/>
    <w:rsid w:val="002B252A"/>
    <w:rsid w:val="00305E6F"/>
    <w:rsid w:val="00323C67"/>
    <w:rsid w:val="0034618B"/>
    <w:rsid w:val="003B571C"/>
    <w:rsid w:val="003D2E39"/>
    <w:rsid w:val="0043519A"/>
    <w:rsid w:val="00523A74"/>
    <w:rsid w:val="005C2BBE"/>
    <w:rsid w:val="005D1C43"/>
    <w:rsid w:val="006A1048"/>
    <w:rsid w:val="00720422"/>
    <w:rsid w:val="007238C5"/>
    <w:rsid w:val="0075375F"/>
    <w:rsid w:val="00785914"/>
    <w:rsid w:val="007A07AF"/>
    <w:rsid w:val="007B4F03"/>
    <w:rsid w:val="0080410A"/>
    <w:rsid w:val="008216F1"/>
    <w:rsid w:val="00896DBE"/>
    <w:rsid w:val="008E1CBA"/>
    <w:rsid w:val="008F260E"/>
    <w:rsid w:val="00925314"/>
    <w:rsid w:val="00930968"/>
    <w:rsid w:val="009B7C0A"/>
    <w:rsid w:val="009D6E52"/>
    <w:rsid w:val="009E0D7D"/>
    <w:rsid w:val="00AC1F02"/>
    <w:rsid w:val="00AE6782"/>
    <w:rsid w:val="00B14467"/>
    <w:rsid w:val="00B75940"/>
    <w:rsid w:val="00C108EC"/>
    <w:rsid w:val="00C71061"/>
    <w:rsid w:val="00C9161F"/>
    <w:rsid w:val="00CA3D23"/>
    <w:rsid w:val="00CC24D9"/>
    <w:rsid w:val="00CE09EC"/>
    <w:rsid w:val="00CE748F"/>
    <w:rsid w:val="00D00B78"/>
    <w:rsid w:val="00D15FAF"/>
    <w:rsid w:val="00D44ABA"/>
    <w:rsid w:val="00D6676C"/>
    <w:rsid w:val="00D74639"/>
    <w:rsid w:val="00D813C0"/>
    <w:rsid w:val="00DC5CCA"/>
    <w:rsid w:val="00DF1B8F"/>
    <w:rsid w:val="00E337BE"/>
    <w:rsid w:val="00E711C2"/>
    <w:rsid w:val="00E74E99"/>
    <w:rsid w:val="00EA1104"/>
    <w:rsid w:val="00ED5A5A"/>
    <w:rsid w:val="00F760CB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1AD83-38F2-4FC3-8352-1BB4879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6C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AB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785914"/>
    <w:rPr>
      <w:color w:val="0563C1" w:themeColor="hyperlink"/>
      <w:u w:val="single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206E39"/>
  </w:style>
  <w:style w:type="paragraph" w:styleId="Piedepgina">
    <w:name w:val="footer"/>
    <w:basedOn w:val="Normal"/>
    <w:link w:val="Piedepgina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E39"/>
  </w:style>
  <w:style w:type="table" w:styleId="Tablaconcuadrcula">
    <w:name w:val="Table Grid"/>
    <w:basedOn w:val="Tablanormal"/>
    <w:uiPriority w:val="39"/>
    <w:rsid w:val="00D6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B4F03"/>
    <w:rPr>
      <w:rFonts w:ascii="Arial" w:hAnsi="Arial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7B4F0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8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89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JOCHANTE</dc:creator>
  <cp:keywords/>
  <dc:description/>
  <cp:lastModifiedBy>JOCHANTE</cp:lastModifiedBy>
  <cp:revision>6</cp:revision>
  <cp:lastPrinted>2016-12-22T23:15:00Z</cp:lastPrinted>
  <dcterms:created xsi:type="dcterms:W3CDTF">2016-12-15T01:00:00Z</dcterms:created>
  <dcterms:modified xsi:type="dcterms:W3CDTF">2016-12-22T23:15:00Z</dcterms:modified>
</cp:coreProperties>
</file>